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C6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ELEIÇÕES SINASEFE SERGIPE</w:t>
      </w:r>
    </w:p>
    <w:p w:rsidR="00B55233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GESTÃO 2020-2022</w:t>
      </w:r>
    </w:p>
    <w:p w:rsidR="00B55233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</w:p>
    <w:p w:rsidR="00B55233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REQUERIMENTO DE INSCRIÇÃO</w:t>
      </w:r>
    </w:p>
    <w:p w:rsidR="00B55233" w:rsidRPr="00E73018" w:rsidRDefault="00B55233" w:rsidP="00C46823">
      <w:pPr>
        <w:rPr>
          <w:rFonts w:ascii="Arial" w:hAnsi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E0718" w:rsidRPr="00E73018" w:rsidTr="007E0718">
        <w:tc>
          <w:tcPr>
            <w:tcW w:w="8921" w:type="dxa"/>
          </w:tcPr>
          <w:p w:rsidR="007E0718" w:rsidRPr="00E73018" w:rsidRDefault="002109E7" w:rsidP="00C4682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CONSELHO FISCAL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</w:p>
        </w:tc>
      </w:tr>
      <w:tr w:rsidR="007E0718" w:rsidRPr="00E73018" w:rsidTr="007E0718">
        <w:tc>
          <w:tcPr>
            <w:tcW w:w="8921" w:type="dxa"/>
          </w:tcPr>
          <w:p w:rsidR="007E0718" w:rsidRPr="00E73018" w:rsidRDefault="002109E7" w:rsidP="00C4682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INTEGRANTE 1 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E73018">
              <w:rPr>
                <w:rFonts w:ascii="Arial" w:hAnsi="Arial"/>
                <w:b/>
              </w:rPr>
              <w:t>Email</w:t>
            </w:r>
            <w:proofErr w:type="spellEnd"/>
            <w:r w:rsidRPr="00E73018">
              <w:rPr>
                <w:rFonts w:ascii="Arial" w:hAnsi="Arial"/>
                <w:b/>
              </w:rPr>
              <w:t>: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Telefone:</w:t>
            </w:r>
          </w:p>
          <w:p w:rsidR="00F45C8C" w:rsidRPr="00E73018" w:rsidRDefault="00F45C8C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</w:tbl>
    <w:p w:rsidR="00B55233" w:rsidRDefault="00B55233" w:rsidP="00C46823">
      <w:pPr>
        <w:rPr>
          <w:rFonts w:ascii="Arial" w:hAnsi="Arial"/>
          <w:b/>
        </w:rPr>
      </w:pPr>
    </w:p>
    <w:p w:rsidR="00E73018" w:rsidRPr="00E73018" w:rsidRDefault="00E73018" w:rsidP="00C46823">
      <w:pPr>
        <w:rPr>
          <w:rFonts w:ascii="Arial" w:hAnsi="Arial"/>
          <w:b/>
        </w:rPr>
      </w:pPr>
    </w:p>
    <w:p w:rsidR="007F0A10" w:rsidRDefault="007F0A10" w:rsidP="00FD6EA9">
      <w:pPr>
        <w:spacing w:line="360" w:lineRule="auto"/>
        <w:rPr>
          <w:rFonts w:ascii="Arial" w:hAnsi="Arial"/>
          <w:sz w:val="28"/>
          <w:szCs w:val="28"/>
        </w:rPr>
      </w:pPr>
      <w:r w:rsidRPr="00E73018">
        <w:rPr>
          <w:rFonts w:ascii="Arial" w:hAnsi="Arial"/>
          <w:sz w:val="28"/>
          <w:szCs w:val="28"/>
        </w:rPr>
        <w:t xml:space="preserve">Data da </w:t>
      </w:r>
      <w:proofErr w:type="gramStart"/>
      <w:r w:rsidRPr="00E73018">
        <w:rPr>
          <w:rFonts w:ascii="Arial" w:hAnsi="Arial"/>
          <w:sz w:val="28"/>
          <w:szCs w:val="28"/>
        </w:rPr>
        <w:t>inscrição:</w:t>
      </w:r>
      <w:r w:rsidR="00FD6EA9" w:rsidRPr="00E73018">
        <w:rPr>
          <w:rFonts w:ascii="Arial" w:hAnsi="Arial"/>
          <w:sz w:val="28"/>
          <w:szCs w:val="28"/>
        </w:rPr>
        <w:t>_</w:t>
      </w:r>
      <w:proofErr w:type="gramEnd"/>
      <w:r w:rsidR="00FD6EA9" w:rsidRPr="00E73018">
        <w:rPr>
          <w:rFonts w:ascii="Arial" w:hAnsi="Arial"/>
          <w:sz w:val="28"/>
          <w:szCs w:val="28"/>
        </w:rPr>
        <w:t>_________________________________________</w:t>
      </w:r>
    </w:p>
    <w:p w:rsidR="00007E1D" w:rsidRPr="00E73018" w:rsidRDefault="00007E1D" w:rsidP="00FD6EA9">
      <w:pPr>
        <w:spacing w:line="360" w:lineRule="auto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FD6EA9" w:rsidRPr="00E73018" w:rsidRDefault="00FD6EA9" w:rsidP="003F3C11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sz w:val="28"/>
          <w:szCs w:val="28"/>
        </w:rPr>
        <w:t>___________________________________</w:t>
      </w:r>
      <w:r w:rsidR="003F3C11" w:rsidRPr="00E73018">
        <w:rPr>
          <w:rFonts w:ascii="Arial" w:hAnsi="Arial"/>
          <w:sz w:val="28"/>
          <w:szCs w:val="28"/>
        </w:rPr>
        <w:t>______</w:t>
      </w:r>
      <w:r w:rsidRPr="00E73018">
        <w:rPr>
          <w:rFonts w:ascii="Arial" w:hAnsi="Arial"/>
          <w:sz w:val="28"/>
          <w:szCs w:val="28"/>
        </w:rPr>
        <w:t>________________</w:t>
      </w:r>
    </w:p>
    <w:p w:rsidR="007F0A10" w:rsidRPr="00E73018" w:rsidRDefault="002109E7" w:rsidP="00FD6EA9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Candidato</w:t>
      </w:r>
    </w:p>
    <w:sectPr w:rsidR="007F0A10" w:rsidRPr="00E73018">
      <w:headerReference w:type="default" r:id="rId7"/>
      <w:footerReference w:type="default" r:id="rId8"/>
      <w:pgSz w:w="11906" w:h="16838"/>
      <w:pgMar w:top="1417" w:right="1274" w:bottom="1417" w:left="1701" w:header="624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46" w:rsidRDefault="00C60D46">
      <w:pPr>
        <w:rPr>
          <w:rFonts w:hint="eastAsia"/>
        </w:rPr>
      </w:pPr>
      <w:r>
        <w:separator/>
      </w:r>
    </w:p>
  </w:endnote>
  <w:endnote w:type="continuationSeparator" w:id="0">
    <w:p w:rsidR="00C60D46" w:rsidRDefault="00C60D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C6" w:rsidRDefault="000E385F">
    <w:pPr>
      <w:pStyle w:val="Rodap"/>
      <w:jc w:val="center"/>
      <w:rPr>
        <w:rFonts w:ascii="Arial" w:hAnsi="Arial"/>
        <w:color w:val="7F7F7F" w:themeColor="text1" w:themeTint="8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4" behindDoc="1" locked="0" layoutInCell="1" allowOverlap="1" wp14:anchorId="397B1C75">
              <wp:simplePos x="0" y="0"/>
              <wp:positionH relativeFrom="margin">
                <wp:align>right</wp:align>
              </wp:positionH>
              <wp:positionV relativeFrom="paragraph">
                <wp:posOffset>-63500</wp:posOffset>
              </wp:positionV>
              <wp:extent cx="5923915" cy="19685"/>
              <wp:effectExtent l="0" t="0" r="20320" b="19050"/>
              <wp:wrapNone/>
              <wp:docPr id="3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45pt,-5.75pt" to="435.9pt,-4.3pt" ID="Conector reto 4" stroked="t" style="position:absolute;flip:y;mso-position-horizontal:right;mso-position-horizontal-relative:margin" wp14:anchorId="397B1C75">
              <v:stroke color="red" weight="19080" joinstyle="miter" endcap="flat"/>
              <v:fill o:detectmouseclick="t" on="false"/>
            </v:line>
          </w:pict>
        </mc:Fallback>
      </mc:AlternateContent>
    </w:r>
    <w:r>
      <w:rPr>
        <w:rFonts w:ascii="Arial" w:hAnsi="Arial"/>
        <w:color w:val="7F7F7F" w:themeColor="text1" w:themeTint="80"/>
        <w:sz w:val="16"/>
        <w:szCs w:val="16"/>
      </w:rPr>
      <w:t xml:space="preserve">Rua Estância, nº 1901, Bairro Getúlio Vargas, </w:t>
    </w:r>
    <w:proofErr w:type="spellStart"/>
    <w:r>
      <w:rPr>
        <w:rFonts w:ascii="Arial" w:hAnsi="Arial"/>
        <w:color w:val="7F7F7F" w:themeColor="text1" w:themeTint="80"/>
        <w:sz w:val="16"/>
        <w:szCs w:val="16"/>
      </w:rPr>
      <w:t>Aracaju-Se</w:t>
    </w:r>
    <w:proofErr w:type="spellEnd"/>
  </w:p>
  <w:p w:rsidR="008052C6" w:rsidRDefault="000E385F">
    <w:pPr>
      <w:pStyle w:val="Rodap"/>
      <w:jc w:val="center"/>
      <w:rPr>
        <w:color w:val="7F7F7F" w:themeColor="text1" w:themeTint="80"/>
      </w:rPr>
    </w:pPr>
    <w:r>
      <w:rPr>
        <w:rFonts w:ascii="Arial" w:hAnsi="Arial"/>
        <w:color w:val="7F7F7F" w:themeColor="text1" w:themeTint="80"/>
        <w:sz w:val="16"/>
        <w:szCs w:val="16"/>
      </w:rPr>
      <w:t>CNPJ:</w:t>
    </w:r>
    <w:r>
      <w:rPr>
        <w:color w:val="7F7F7F" w:themeColor="text1" w:themeTint="80"/>
      </w:rPr>
      <w:t xml:space="preserve"> </w:t>
    </w:r>
    <w:r>
      <w:rPr>
        <w:rFonts w:ascii="Arial" w:hAnsi="Arial"/>
        <w:color w:val="7F7F7F" w:themeColor="text1" w:themeTint="80"/>
        <w:sz w:val="16"/>
        <w:szCs w:val="16"/>
      </w:rPr>
      <w:t>03.658.820/0036-93</w:t>
    </w:r>
  </w:p>
  <w:p w:rsidR="008052C6" w:rsidRDefault="000E385F">
    <w:pPr>
      <w:pStyle w:val="Rodap"/>
      <w:jc w:val="center"/>
    </w:pPr>
    <w:r>
      <w:rPr>
        <w:rFonts w:ascii="Arial" w:hAnsi="Arial"/>
        <w:color w:val="7F7F7F" w:themeColor="text1" w:themeTint="80"/>
        <w:sz w:val="16"/>
        <w:szCs w:val="16"/>
      </w:rPr>
      <w:t xml:space="preserve">Tel.: (79) 30211690 E-mail: </w:t>
    </w:r>
    <w:hyperlink r:id="rId1">
      <w:r>
        <w:rPr>
          <w:rStyle w:val="LinkdaInternet"/>
          <w:rFonts w:ascii="Arial" w:hAnsi="Arial"/>
          <w:color w:val="7F7F7F" w:themeColor="text1" w:themeTint="80"/>
          <w:sz w:val="16"/>
          <w:szCs w:val="16"/>
        </w:rPr>
        <w:t>sinasefese@gmail.com</w:t>
      </w:r>
    </w:hyperlink>
  </w:p>
  <w:p w:rsidR="008052C6" w:rsidRDefault="00C60D46">
    <w:pPr>
      <w:pStyle w:val="Rodap"/>
      <w:jc w:val="center"/>
    </w:pPr>
    <w:hyperlink r:id="rId2">
      <w:r w:rsidR="000E385F">
        <w:rPr>
          <w:rStyle w:val="LinkdaInternet"/>
          <w:rFonts w:ascii="Arial" w:hAnsi="Arial"/>
          <w:color w:val="7F7F7F" w:themeColor="text1" w:themeTint="80"/>
          <w:sz w:val="16"/>
          <w:szCs w:val="16"/>
        </w:rPr>
        <w:t>www.sinasefesergipe.com.br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46" w:rsidRDefault="00C60D46">
      <w:pPr>
        <w:rPr>
          <w:rFonts w:hint="eastAsia"/>
        </w:rPr>
      </w:pPr>
      <w:r>
        <w:separator/>
      </w:r>
    </w:p>
  </w:footnote>
  <w:footnote w:type="continuationSeparator" w:id="0">
    <w:p w:rsidR="00C60D46" w:rsidRDefault="00C60D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C6" w:rsidRDefault="000E385F">
    <w:pPr>
      <w:tabs>
        <w:tab w:val="center" w:pos="4252"/>
      </w:tabs>
      <w:ind w:left="-426" w:right="-1135"/>
      <w:jc w:val="both"/>
      <w:rPr>
        <w:rFonts w:cs="Calibri" w:hint="eastAsia"/>
        <w:b/>
        <w:color w:val="7F7F7F" w:themeColor="text1" w:themeTint="80"/>
      </w:rPr>
    </w:pPr>
    <w:r>
      <w:rPr>
        <w:noProof/>
        <w:lang w:eastAsia="pt-BR" w:bidi="ar-SA"/>
      </w:rPr>
      <w:drawing>
        <wp:anchor distT="0" distB="0" distL="114300" distR="0" simplePos="0" relativeHeight="2" behindDoc="1" locked="0" layoutInCell="1" allowOverlap="1">
          <wp:simplePos x="0" y="0"/>
          <wp:positionH relativeFrom="margin">
            <wp:posOffset>3976370</wp:posOffset>
          </wp:positionH>
          <wp:positionV relativeFrom="page">
            <wp:posOffset>285750</wp:posOffset>
          </wp:positionV>
          <wp:extent cx="1847215" cy="504825"/>
          <wp:effectExtent l="0" t="0" r="635" b="9525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b/>
        <w:color w:val="7F7F7F" w:themeColor="text1" w:themeTint="80"/>
      </w:rPr>
      <w:t>Sindicato Nacional dos Servidores Federais da Educação Básica,</w:t>
    </w:r>
  </w:p>
  <w:p w:rsidR="008052C6" w:rsidRDefault="000E385F">
    <w:pPr>
      <w:ind w:left="-426"/>
      <w:rPr>
        <w:rFonts w:cs="Calibri" w:hint="eastAsia"/>
        <w:b/>
        <w:color w:val="7F7F7F" w:themeColor="text1" w:themeTint="8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3665" simplePos="0" relativeHeight="3" behindDoc="1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264795</wp:posOffset>
              </wp:positionV>
              <wp:extent cx="5923915" cy="19685"/>
              <wp:effectExtent l="0" t="0" r="20320" b="19050"/>
              <wp:wrapNone/>
              <wp:docPr id="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.75pt,20.15pt" to="446.6pt,21.6pt" ID="Conector reto 1" stroked="t" style="position:absolute;flip:y">
              <v:stroke color="red" weight="19080" joinstyle="miter" endcap="flat"/>
              <v:fill o:detectmouseclick="t" on="false"/>
            </v:line>
          </w:pict>
        </mc:Fallback>
      </mc:AlternateContent>
    </w:r>
    <w:r>
      <w:rPr>
        <w:rFonts w:cs="Calibri"/>
        <w:b/>
        <w:color w:val="7F7F7F" w:themeColor="text1" w:themeTint="80"/>
      </w:rPr>
      <w:t>Profissional e Tecnológica / Sinasefe Seção Sindical de Sergipe</w:t>
    </w:r>
  </w:p>
  <w:p w:rsidR="008052C6" w:rsidRDefault="008052C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6"/>
    <w:rsid w:val="00007E1D"/>
    <w:rsid w:val="000E385F"/>
    <w:rsid w:val="00103E6F"/>
    <w:rsid w:val="00195313"/>
    <w:rsid w:val="002109E7"/>
    <w:rsid w:val="003358A1"/>
    <w:rsid w:val="003F3C11"/>
    <w:rsid w:val="00545450"/>
    <w:rsid w:val="005C6098"/>
    <w:rsid w:val="007112DD"/>
    <w:rsid w:val="007E0718"/>
    <w:rsid w:val="007F0A10"/>
    <w:rsid w:val="008052C6"/>
    <w:rsid w:val="00813D9D"/>
    <w:rsid w:val="00975352"/>
    <w:rsid w:val="009B1353"/>
    <w:rsid w:val="00B55233"/>
    <w:rsid w:val="00C46823"/>
    <w:rsid w:val="00C60D46"/>
    <w:rsid w:val="00CE258C"/>
    <w:rsid w:val="00E73018"/>
    <w:rsid w:val="00EC10CA"/>
    <w:rsid w:val="00F45C8C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ABE1"/>
  <w15:docId w15:val="{9B9417EA-74D4-49F1-B0E3-A921828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13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C7EED"/>
  </w:style>
  <w:style w:type="character" w:customStyle="1" w:styleId="RodapChar">
    <w:name w:val="Rodapé Char"/>
    <w:basedOn w:val="Fontepargpadro"/>
    <w:link w:val="Rodap"/>
    <w:uiPriority w:val="99"/>
    <w:qFormat/>
    <w:rsid w:val="007C7EED"/>
  </w:style>
  <w:style w:type="character" w:customStyle="1" w:styleId="LinkdaInternet">
    <w:name w:val="Link da Internet"/>
    <w:rsid w:val="006115D1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5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color w:val="7F7F7F" w:themeColor="text1" w:themeTint="80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Arial Unicode MS"/>
      <w:kern w:val="0"/>
      <w:sz w:val="28"/>
      <w:szCs w:val="28"/>
      <w:lang w:eastAsia="en-US" w:bidi="ar-SA"/>
    </w:rPr>
  </w:style>
  <w:style w:type="paragraph" w:styleId="Corpodetexto">
    <w:name w:val="Body Text"/>
    <w:basedOn w:val="Normal"/>
    <w:pPr>
      <w:suppressAutoHyphens w:val="0"/>
      <w:spacing w:after="14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Arial Unicode MS"/>
      <w:i/>
      <w:iCs/>
      <w:kern w:val="0"/>
      <w:lang w:eastAsia="en-US" w:bidi="ar-SA"/>
    </w:rPr>
  </w:style>
  <w:style w:type="paragraph" w:customStyle="1" w:styleId="ndice">
    <w:name w:val="Índice"/>
    <w:basedOn w:val="Normal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Arial Unicode MS"/>
      <w:kern w:val="0"/>
      <w:sz w:val="22"/>
      <w:szCs w:val="22"/>
      <w:lang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C7E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nhideWhenUsed/>
    <w:rsid w:val="007C7E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5D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95313"/>
    <w:rPr>
      <w:color w:val="0563C1"/>
      <w:u w:val="single"/>
    </w:rPr>
  </w:style>
  <w:style w:type="table" w:styleId="Tabelacomgrade">
    <w:name w:val="Table Grid"/>
    <w:basedOn w:val="Tabelanormal"/>
    <w:uiPriority w:val="39"/>
    <w:rsid w:val="007E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asefesergipe.com.br/" TargetMode="External"/><Relationship Id="rId1" Type="http://schemas.openxmlformats.org/officeDocument/2006/relationships/hyperlink" Target="mailto:sinasefes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7B7E-8B70-4EDA-8AA3-BE601EF1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Sinasefe</dc:creator>
  <dc:description/>
  <cp:lastModifiedBy>Asscom Sinasefe Sergipe Sinasefe Sergipe</cp:lastModifiedBy>
  <cp:revision>5</cp:revision>
  <cp:lastPrinted>2018-05-10T15:42:00Z</cp:lastPrinted>
  <dcterms:created xsi:type="dcterms:W3CDTF">2020-03-04T12:12:00Z</dcterms:created>
  <dcterms:modified xsi:type="dcterms:W3CDTF">2020-03-04T12:14:00Z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